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3B17" w14:textId="1B6D2A85" w:rsidR="00A124A8" w:rsidRDefault="00A23FD7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t>长江师范学院202</w:t>
      </w:r>
      <w:r w:rsidR="002D0A0E">
        <w:rPr>
          <w:rFonts w:ascii="黑体" w:eastAsia="黑体" w:hAnsi="黑体"/>
          <w:b/>
          <w:bCs/>
          <w:sz w:val="36"/>
          <w:szCs w:val="36"/>
        </w:rPr>
        <w:t>6</w:t>
      </w:r>
      <w:r>
        <w:rPr>
          <w:rFonts w:ascii="黑体" w:eastAsia="黑体" w:hAnsi="黑体"/>
          <w:b/>
          <w:bCs/>
          <w:sz w:val="36"/>
          <w:szCs w:val="36"/>
        </w:rPr>
        <w:t>年全日制硕士学位研究生招生</w:t>
      </w:r>
    </w:p>
    <w:p w14:paraId="5776CBDD" w14:textId="77777777" w:rsidR="00A124A8" w:rsidRDefault="00A23FD7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t>考试初试自命题科目考试大纲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60"/>
        <w:gridCol w:w="4394"/>
      </w:tblGrid>
      <w:tr w:rsidR="00A124A8" w14:paraId="08A273A1" w14:textId="77777777">
        <w:trPr>
          <w:jc w:val="center"/>
        </w:trPr>
        <w:tc>
          <w:tcPr>
            <w:tcW w:w="3260" w:type="dxa"/>
          </w:tcPr>
          <w:p w14:paraId="6C8A9415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科目名称</w:t>
            </w:r>
          </w:p>
        </w:tc>
        <w:tc>
          <w:tcPr>
            <w:tcW w:w="4394" w:type="dxa"/>
          </w:tcPr>
          <w:p w14:paraId="4E922A0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数字电子技术</w:t>
            </w:r>
          </w:p>
        </w:tc>
      </w:tr>
      <w:tr w:rsidR="00A124A8" w14:paraId="512D60FB" w14:textId="77777777">
        <w:trPr>
          <w:jc w:val="center"/>
        </w:trPr>
        <w:tc>
          <w:tcPr>
            <w:tcW w:w="3260" w:type="dxa"/>
          </w:tcPr>
          <w:p w14:paraId="4A331FD5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科目代码</w:t>
            </w:r>
          </w:p>
        </w:tc>
        <w:tc>
          <w:tcPr>
            <w:tcW w:w="4394" w:type="dxa"/>
          </w:tcPr>
          <w:p w14:paraId="13EFD98B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803</w:t>
            </w:r>
          </w:p>
        </w:tc>
      </w:tr>
      <w:tr w:rsidR="00A124A8" w14:paraId="5F6E22E4" w14:textId="77777777">
        <w:trPr>
          <w:jc w:val="center"/>
        </w:trPr>
        <w:tc>
          <w:tcPr>
            <w:tcW w:w="3260" w:type="dxa"/>
          </w:tcPr>
          <w:p w14:paraId="4BD2EC1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命题方式</w:t>
            </w:r>
          </w:p>
        </w:tc>
        <w:tc>
          <w:tcPr>
            <w:tcW w:w="4394" w:type="dxa"/>
          </w:tcPr>
          <w:p w14:paraId="2991BA6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招生单位自命题</w:t>
            </w:r>
          </w:p>
        </w:tc>
      </w:tr>
      <w:tr w:rsidR="00A124A8" w14:paraId="25FA7C84" w14:textId="77777777">
        <w:trPr>
          <w:jc w:val="center"/>
        </w:trPr>
        <w:tc>
          <w:tcPr>
            <w:tcW w:w="3260" w:type="dxa"/>
          </w:tcPr>
          <w:p w14:paraId="5B264F47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试卷满分</w:t>
            </w:r>
          </w:p>
        </w:tc>
        <w:tc>
          <w:tcPr>
            <w:tcW w:w="4394" w:type="dxa"/>
          </w:tcPr>
          <w:p w14:paraId="115ED8E9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150分</w:t>
            </w:r>
          </w:p>
        </w:tc>
      </w:tr>
      <w:tr w:rsidR="00A124A8" w14:paraId="7637CC93" w14:textId="77777777">
        <w:trPr>
          <w:jc w:val="center"/>
        </w:trPr>
        <w:tc>
          <w:tcPr>
            <w:tcW w:w="3260" w:type="dxa"/>
          </w:tcPr>
          <w:p w14:paraId="1891A9CC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考试时间</w:t>
            </w:r>
          </w:p>
        </w:tc>
        <w:tc>
          <w:tcPr>
            <w:tcW w:w="4394" w:type="dxa"/>
          </w:tcPr>
          <w:p w14:paraId="7D4163E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180分钟</w:t>
            </w:r>
          </w:p>
        </w:tc>
      </w:tr>
      <w:tr w:rsidR="00A124A8" w14:paraId="0A7EF4E4" w14:textId="77777777">
        <w:trPr>
          <w:jc w:val="center"/>
        </w:trPr>
        <w:tc>
          <w:tcPr>
            <w:tcW w:w="3260" w:type="dxa"/>
          </w:tcPr>
          <w:p w14:paraId="058BE0B5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考试方式</w:t>
            </w:r>
          </w:p>
        </w:tc>
        <w:tc>
          <w:tcPr>
            <w:tcW w:w="4394" w:type="dxa"/>
          </w:tcPr>
          <w:p w14:paraId="7FD2CF2A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闭卷、笔试</w:t>
            </w:r>
          </w:p>
        </w:tc>
      </w:tr>
      <w:tr w:rsidR="00A124A8" w14:paraId="0AD28B59" w14:textId="77777777">
        <w:trPr>
          <w:jc w:val="center"/>
        </w:trPr>
        <w:tc>
          <w:tcPr>
            <w:tcW w:w="7654" w:type="dxa"/>
            <w:gridSpan w:val="2"/>
          </w:tcPr>
          <w:p w14:paraId="11637699" w14:textId="77777777" w:rsidR="00A124A8" w:rsidRDefault="00A23FD7">
            <w:pPr>
              <w:spacing w:line="40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考试目标</w:t>
            </w:r>
          </w:p>
          <w:p w14:paraId="2FE87D4F" w14:textId="77777777" w:rsidR="00A124A8" w:rsidRDefault="00A23FD7">
            <w:pPr>
              <w:spacing w:line="400" w:lineRule="exact"/>
              <w:ind w:firstLineChars="200" w:firstLine="480"/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考核学生对《数字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电子技术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》课程的基本理论、基本方法的掌握及常用集成器件的运用能力。</w:t>
            </w:r>
          </w:p>
        </w:tc>
      </w:tr>
      <w:tr w:rsidR="00A124A8" w14:paraId="59791A41" w14:textId="77777777">
        <w:trPr>
          <w:jc w:val="center"/>
        </w:trPr>
        <w:tc>
          <w:tcPr>
            <w:tcW w:w="7654" w:type="dxa"/>
            <w:gridSpan w:val="2"/>
          </w:tcPr>
          <w:p w14:paraId="7593B169" w14:textId="7A2AC763" w:rsidR="00A124A8" w:rsidRDefault="00A23FD7">
            <w:pPr>
              <w:spacing w:line="40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考试内容和要求</w:t>
            </w:r>
          </w:p>
          <w:p w14:paraId="563027C3" w14:textId="0E681ACB" w:rsidR="000822EB" w:rsidRDefault="000822EB" w:rsidP="000822EB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重点考察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逻辑代数基础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组合逻辑电路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时序逻辑电路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，一般性考察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数制与码制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门电路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、集成触发器、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脉冲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产生与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整形电路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半导体存储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器、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数/模和模/数转换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。题型包括单项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选择、填空、判断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分析、设计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等。</w:t>
            </w:r>
          </w:p>
          <w:p w14:paraId="31D7137C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1.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概述</w:t>
            </w:r>
          </w:p>
          <w:p w14:paraId="46F06A1C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掌握数字信号的特点，理解现代数字系统的设计流程，了解数字系统设计的硬件载体和软件载体。</w:t>
            </w:r>
          </w:p>
          <w:p w14:paraId="6C2E2ADE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2.数制与码制</w:t>
            </w:r>
          </w:p>
          <w:p w14:paraId="1494A6AA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掌握二进制、八进制、十进制、十六进制及其转换方法，掌握常用编码及其表示十进制数的方法，二进制数的补码运算。</w:t>
            </w:r>
          </w:p>
          <w:p w14:paraId="4770F699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3.逻辑代数基础</w:t>
            </w:r>
          </w:p>
          <w:p w14:paraId="156750A1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掌握逻辑代数的逻辑运算、公式和基本定理，掌握逻辑函数的描述方法及其转换方法，最小项、最大项定义及性质，逻辑函数的两种标准形式，掌握逻辑函数的化简方法，无关项在化简逻辑函数中的应用。</w:t>
            </w:r>
          </w:p>
          <w:p w14:paraId="4C0ACEF3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4.门电路</w:t>
            </w:r>
          </w:p>
          <w:p w14:paraId="70592418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掌握TTL和CMOS门电路的逻辑功能、特性、主要参数、应用及使用注意事项。</w:t>
            </w:r>
          </w:p>
          <w:p w14:paraId="073B5C5A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5.组合逻辑电路</w:t>
            </w:r>
          </w:p>
          <w:p w14:paraId="75F530CA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掌握组合逻辑电路的特点、分析方法和设计方法；掌握常用集成组合逻辑器件（编码器、译码器、数据选择器、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数据分配器、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加法器、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数值比较器等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）的逻辑功能及使用方法（会读功能表、掌握扩展功能的接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lastRenderedPageBreak/>
              <w:t>法和附加控制端的各种应用，用于组合逻辑电路设计的原理等）。了解组合逻辑电路中的冒险现象。</w:t>
            </w:r>
          </w:p>
          <w:p w14:paraId="7C902E2F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6.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集成触发器</w:t>
            </w:r>
          </w:p>
          <w:p w14:paraId="5AE31FB0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掌握锁存器、触发器的分类和逻辑功能，重点掌握边沿型触发器的特点和应用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，了解触发器之间的转换方法。</w:t>
            </w:r>
          </w:p>
          <w:p w14:paraId="392DDE01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7.时序逻辑电路</w:t>
            </w:r>
          </w:p>
          <w:p w14:paraId="427C0159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掌握时序电路的特点、描述方法和分析方法；掌握同步时序电路的分析与设计方法；掌握常见中规模时序逻辑电路(寄存器、计数器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)的逻辑功能和使用方法（会读功能表，掌握扩展接法及任意进制计数器、序列信号发生器的构成方法）。</w:t>
            </w:r>
          </w:p>
          <w:p w14:paraId="4C3F465B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8.脉冲产生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与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整形电路</w:t>
            </w:r>
          </w:p>
          <w:p w14:paraId="0CDABF33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掌握5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55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定时器的工作原理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，掌握用555定时器构成的施密特触发器、单稳态触发器和多谐振荡器等脉冲电路的工作原理、波形分析及主要参数的估算。</w:t>
            </w:r>
          </w:p>
          <w:p w14:paraId="7E5E34D7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9.半导体存储电路</w:t>
            </w:r>
          </w:p>
          <w:p w14:paraId="2291AD86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存储器的分类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每种存储器的基本工作原理和主要特点，存储器扩展容量的接法，理解用存储器实现组合逻辑函数的原理和方法。</w:t>
            </w:r>
          </w:p>
          <w:p w14:paraId="0C8C56D5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10.数/模和模/数转换</w:t>
            </w:r>
          </w:p>
          <w:p w14:paraId="4401B774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了解D/A、A/D转换器的功能及主要参数，主要D/A转换器（权电阻网络型、倒T形电阻网络型、权电流型）的工作原理、主要参数分析；主要A/D转换器（并联比较型、反馈比较型）的基本工作原理，性能的比较（转换速度、电路复杂程度、性能的稳定性），D/A和A/D转换器的转换精度和转换速度的表示方法，影响精度和速度的因素。</w:t>
            </w:r>
          </w:p>
        </w:tc>
      </w:tr>
      <w:tr w:rsidR="00A124A8" w14:paraId="35541ED0" w14:textId="77777777">
        <w:trPr>
          <w:jc w:val="center"/>
        </w:trPr>
        <w:tc>
          <w:tcPr>
            <w:tcW w:w="7654" w:type="dxa"/>
            <w:gridSpan w:val="2"/>
          </w:tcPr>
          <w:p w14:paraId="1C3DD29F" w14:textId="77777777" w:rsidR="00A124A8" w:rsidRDefault="00A23FD7">
            <w:pPr>
              <w:spacing w:line="40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lastRenderedPageBreak/>
              <w:t>参考书目</w:t>
            </w:r>
          </w:p>
          <w:p w14:paraId="67DFD0FC" w14:textId="77777777" w:rsidR="00A124A8" w:rsidRDefault="00A23FD7">
            <w:pPr>
              <w:spacing w:line="400" w:lineRule="exact"/>
              <w:ind w:firstLineChars="200" w:firstLine="480"/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《数字逻辑设计基础》（第二版），何建新，高等教育出版社，2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019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.</w:t>
            </w:r>
          </w:p>
        </w:tc>
      </w:tr>
      <w:tr w:rsidR="00A124A8" w14:paraId="731BA99F" w14:textId="77777777">
        <w:trPr>
          <w:jc w:val="center"/>
        </w:trPr>
        <w:tc>
          <w:tcPr>
            <w:tcW w:w="7654" w:type="dxa"/>
            <w:gridSpan w:val="2"/>
          </w:tcPr>
          <w:p w14:paraId="139762DF" w14:textId="77777777" w:rsidR="00A124A8" w:rsidRDefault="00A23FD7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备注</w:t>
            </w:r>
          </w:p>
          <w:p w14:paraId="73FA10C2" w14:textId="77777777" w:rsidR="00A124A8" w:rsidRDefault="00A23FD7">
            <w:pPr>
              <w:widowControl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  <w:p w14:paraId="78DF15C5" w14:textId="77777777" w:rsidR="00A124A8" w:rsidRDefault="00A23FD7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本课程对各考点的能力要求一般分为三个层次，用相关词语描述：</w:t>
            </w:r>
          </w:p>
          <w:p w14:paraId="0279EA27" w14:textId="77777777" w:rsidR="00A124A8" w:rsidRDefault="00A23FD7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（1）较低要求——了解、认识、知道；</w:t>
            </w:r>
          </w:p>
          <w:p w14:paraId="04D3A227" w14:textId="77777777" w:rsidR="00A124A8" w:rsidRDefault="00A23FD7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（2）一般要求——理解、熟悉、会；</w:t>
            </w:r>
          </w:p>
          <w:p w14:paraId="49F0F510" w14:textId="77777777" w:rsidR="00A124A8" w:rsidRDefault="00A23FD7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（3）较高要求——掌握、应用。</w:t>
            </w:r>
          </w:p>
        </w:tc>
      </w:tr>
    </w:tbl>
    <w:p w14:paraId="147E6F17" w14:textId="77777777" w:rsidR="00A124A8" w:rsidRDefault="00A124A8"/>
    <w:p w14:paraId="0FF75E94" w14:textId="77777777" w:rsidR="00A124A8" w:rsidRDefault="00A124A8"/>
    <w:p w14:paraId="3F499B6A" w14:textId="77777777" w:rsidR="00A124A8" w:rsidRDefault="00A124A8"/>
    <w:p w14:paraId="580875F7" w14:textId="77777777" w:rsidR="00A124A8" w:rsidRDefault="00A124A8"/>
    <w:sectPr w:rsidR="00A12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Q4NDlhNjZmNTEwMDcyYTBmMmZmNzAzOWI0NmE4MDIifQ=="/>
  </w:docVars>
  <w:rsids>
    <w:rsidRoot w:val="00A52AFD"/>
    <w:rsid w:val="00006E6F"/>
    <w:rsid w:val="000626E7"/>
    <w:rsid w:val="000822EB"/>
    <w:rsid w:val="00097530"/>
    <w:rsid w:val="001025A8"/>
    <w:rsid w:val="00113800"/>
    <w:rsid w:val="001179E5"/>
    <w:rsid w:val="00127839"/>
    <w:rsid w:val="00145C6D"/>
    <w:rsid w:val="001C1143"/>
    <w:rsid w:val="00201677"/>
    <w:rsid w:val="00227BB2"/>
    <w:rsid w:val="00247199"/>
    <w:rsid w:val="00264622"/>
    <w:rsid w:val="00264C3C"/>
    <w:rsid w:val="0028162D"/>
    <w:rsid w:val="002B4A25"/>
    <w:rsid w:val="002D0A0E"/>
    <w:rsid w:val="002E5864"/>
    <w:rsid w:val="003B277E"/>
    <w:rsid w:val="003D01FF"/>
    <w:rsid w:val="004111BA"/>
    <w:rsid w:val="00436328"/>
    <w:rsid w:val="004C69DA"/>
    <w:rsid w:val="004D4CB9"/>
    <w:rsid w:val="004F4FA5"/>
    <w:rsid w:val="00503E6D"/>
    <w:rsid w:val="005057A6"/>
    <w:rsid w:val="005317CA"/>
    <w:rsid w:val="00546E84"/>
    <w:rsid w:val="0056688C"/>
    <w:rsid w:val="0057231D"/>
    <w:rsid w:val="00576CEF"/>
    <w:rsid w:val="005A2DA5"/>
    <w:rsid w:val="005F39D2"/>
    <w:rsid w:val="00627667"/>
    <w:rsid w:val="00676EEA"/>
    <w:rsid w:val="0068319B"/>
    <w:rsid w:val="006932E7"/>
    <w:rsid w:val="006959AB"/>
    <w:rsid w:val="00695AE0"/>
    <w:rsid w:val="006E4F73"/>
    <w:rsid w:val="007730DA"/>
    <w:rsid w:val="00787CDD"/>
    <w:rsid w:val="007D475A"/>
    <w:rsid w:val="007E62F8"/>
    <w:rsid w:val="008051B4"/>
    <w:rsid w:val="00807292"/>
    <w:rsid w:val="0084658B"/>
    <w:rsid w:val="00847986"/>
    <w:rsid w:val="008C0797"/>
    <w:rsid w:val="008D60D0"/>
    <w:rsid w:val="008F347A"/>
    <w:rsid w:val="00913723"/>
    <w:rsid w:val="00930A69"/>
    <w:rsid w:val="009C3FD7"/>
    <w:rsid w:val="00A0325F"/>
    <w:rsid w:val="00A124A8"/>
    <w:rsid w:val="00A23FD7"/>
    <w:rsid w:val="00A45947"/>
    <w:rsid w:val="00A51663"/>
    <w:rsid w:val="00A52AFD"/>
    <w:rsid w:val="00A554B5"/>
    <w:rsid w:val="00A61925"/>
    <w:rsid w:val="00A8035F"/>
    <w:rsid w:val="00A82913"/>
    <w:rsid w:val="00AA32E3"/>
    <w:rsid w:val="00AA6891"/>
    <w:rsid w:val="00AC7A99"/>
    <w:rsid w:val="00B04F3D"/>
    <w:rsid w:val="00B949F9"/>
    <w:rsid w:val="00BA0E49"/>
    <w:rsid w:val="00BA5BEC"/>
    <w:rsid w:val="00BC121C"/>
    <w:rsid w:val="00BE10EA"/>
    <w:rsid w:val="00BF7CB8"/>
    <w:rsid w:val="00C10338"/>
    <w:rsid w:val="00C61616"/>
    <w:rsid w:val="00C7783F"/>
    <w:rsid w:val="00C92E76"/>
    <w:rsid w:val="00CD00EA"/>
    <w:rsid w:val="00D11772"/>
    <w:rsid w:val="00D1418A"/>
    <w:rsid w:val="00D23453"/>
    <w:rsid w:val="00D8160A"/>
    <w:rsid w:val="00D87E85"/>
    <w:rsid w:val="00DB15BF"/>
    <w:rsid w:val="00DD5C3D"/>
    <w:rsid w:val="00DF6E1A"/>
    <w:rsid w:val="00DF7426"/>
    <w:rsid w:val="00E22A07"/>
    <w:rsid w:val="00E245CB"/>
    <w:rsid w:val="00E96B46"/>
    <w:rsid w:val="00F00DDC"/>
    <w:rsid w:val="00F14265"/>
    <w:rsid w:val="00F20990"/>
    <w:rsid w:val="00F3036E"/>
    <w:rsid w:val="00F5448C"/>
    <w:rsid w:val="00F90480"/>
    <w:rsid w:val="00FA273C"/>
    <w:rsid w:val="00FC1D20"/>
    <w:rsid w:val="183C5B38"/>
    <w:rsid w:val="428A77D6"/>
    <w:rsid w:val="55B7686F"/>
    <w:rsid w:val="5D017824"/>
    <w:rsid w:val="6B6A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405B"/>
  <w15:docId w15:val="{83B80612-BDEA-4DE1-A9EC-06447DB6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fontstyle01">
    <w:name w:val="fontstyle01"/>
    <w:basedOn w:val="a0"/>
    <w:qFormat/>
    <w:rPr>
      <w:rFonts w:ascii="仿宋" w:eastAsia="仿宋" w:hAnsi="仿宋" w:hint="eastAsia"/>
      <w:color w:val="00000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YWJ-PC</dc:creator>
  <cp:lastModifiedBy>yong tan</cp:lastModifiedBy>
  <cp:revision>18</cp:revision>
  <dcterms:created xsi:type="dcterms:W3CDTF">2024-06-28T01:59:00Z</dcterms:created>
  <dcterms:modified xsi:type="dcterms:W3CDTF">2025-06-25T08:16:00Z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41AB553029D345908438E1C353A2DBF1_12</vt:lpwstr>
  </property>
</Properties>
</file>